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AE78" w14:textId="3AF5C927" w:rsidR="002E311B" w:rsidRPr="00D30D4D" w:rsidRDefault="002E311B" w:rsidP="002E311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nl-NL"/>
        </w:rPr>
      </w:pPr>
      <w:r w:rsidRPr="00D30D4D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nl-NL"/>
        </w:rPr>
        <w:t xml:space="preserve">De Incidentmethode </w:t>
      </w:r>
    </w:p>
    <w:p w14:paraId="3BF300AE" w14:textId="77777777" w:rsidR="002E311B" w:rsidRPr="002E311B" w:rsidRDefault="002E311B" w:rsidP="002E311B">
      <w:pPr>
        <w:spacing w:after="0" w:line="240" w:lineRule="auto"/>
        <w:rPr>
          <w:rFonts w:ascii="Arial" w:eastAsia="Times New Roman" w:hAnsi="Arial" w:cs="Arial"/>
          <w:color w:val="474747"/>
          <w:sz w:val="28"/>
          <w:szCs w:val="28"/>
          <w:lang w:eastAsia="nl-NL"/>
        </w:rPr>
      </w:pPr>
    </w:p>
    <w:p w14:paraId="65B007C3" w14:textId="37D86251" w:rsidR="002E311B" w:rsidRPr="00E77770" w:rsidRDefault="002E311B" w:rsidP="00E77770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  <w:r w:rsidRPr="00E77770">
        <w:rPr>
          <w:rFonts w:ascii="Arial" w:eastAsia="Times New Roman" w:hAnsi="Arial" w:cs="Arial"/>
          <w:color w:val="000000" w:themeColor="text1"/>
          <w:lang w:eastAsia="nl-NL"/>
        </w:rPr>
        <w:t>Introductie De inbrenger beschrijft kort en feitelijk de situatie en zijn vraag. (3 min)</w:t>
      </w:r>
    </w:p>
    <w:p w14:paraId="3226397A" w14:textId="77777777" w:rsidR="002E311B" w:rsidRPr="00E77770" w:rsidRDefault="002E311B" w:rsidP="00E77770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</w:p>
    <w:p w14:paraId="2D26B056" w14:textId="4C105454" w:rsidR="002E311B" w:rsidRDefault="002E311B" w:rsidP="00E77770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i/>
          <w:iCs/>
          <w:color w:val="000000" w:themeColor="text1"/>
          <w:lang w:eastAsia="nl-NL"/>
        </w:rPr>
      </w:pPr>
      <w:r w:rsidRPr="00E77770">
        <w:rPr>
          <w:rFonts w:ascii="Arial" w:eastAsia="Times New Roman" w:hAnsi="Arial" w:cs="Arial"/>
          <w:i/>
          <w:iCs/>
          <w:color w:val="000000" w:themeColor="text1"/>
          <w:lang w:eastAsia="nl-NL"/>
        </w:rPr>
        <w:t>Probleemverkenning </w:t>
      </w:r>
    </w:p>
    <w:p w14:paraId="297FEF30" w14:textId="77777777" w:rsidR="00E77770" w:rsidRPr="00E77770" w:rsidRDefault="00E77770" w:rsidP="00E77770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lang w:eastAsia="nl-NL"/>
        </w:rPr>
      </w:pPr>
    </w:p>
    <w:p w14:paraId="4047ADAE" w14:textId="29800B3E" w:rsidR="002E311B" w:rsidRPr="00E77770" w:rsidRDefault="002E311B" w:rsidP="00E77770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nl-NL"/>
        </w:rPr>
      </w:pPr>
      <w:r w:rsidRPr="00E77770">
        <w:rPr>
          <w:rFonts w:ascii="Arial" w:eastAsia="Times New Roman" w:hAnsi="Arial" w:cs="Arial"/>
          <w:color w:val="000000" w:themeColor="text1"/>
          <w:lang w:eastAsia="nl-NL"/>
        </w:rPr>
        <w:t xml:space="preserve">De groepsleden </w:t>
      </w:r>
      <w:r w:rsidR="00E77770">
        <w:rPr>
          <w:rFonts w:ascii="Arial" w:eastAsia="Times New Roman" w:hAnsi="Arial" w:cs="Arial"/>
          <w:color w:val="000000" w:themeColor="text1"/>
          <w:lang w:eastAsia="nl-NL"/>
        </w:rPr>
        <w:t xml:space="preserve">noteren </w:t>
      </w:r>
      <w:r w:rsidRPr="00E77770">
        <w:rPr>
          <w:rFonts w:ascii="Arial" w:eastAsia="Times New Roman" w:hAnsi="Arial" w:cs="Arial"/>
          <w:color w:val="000000" w:themeColor="text1"/>
          <w:lang w:eastAsia="nl-NL"/>
        </w:rPr>
        <w:t xml:space="preserve">– in stilte –hun vragen.  </w:t>
      </w:r>
    </w:p>
    <w:p w14:paraId="7657ADA1" w14:textId="77777777" w:rsidR="002E311B" w:rsidRPr="00E77770" w:rsidRDefault="002E311B" w:rsidP="00E77770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</w:p>
    <w:p w14:paraId="18DECF45" w14:textId="1FD25D7E" w:rsidR="002E311B" w:rsidRPr="00E77770" w:rsidRDefault="00E77770" w:rsidP="00E77770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De groepsleden stellen hun vragen. </w:t>
      </w:r>
      <w:r w:rsidR="002E311B" w:rsidRPr="00E77770">
        <w:rPr>
          <w:rFonts w:ascii="Arial" w:eastAsia="Times New Roman" w:hAnsi="Arial" w:cs="Arial"/>
          <w:color w:val="000000" w:themeColor="text1"/>
          <w:lang w:eastAsia="nl-NL"/>
        </w:rPr>
        <w:t>(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Let op: </w:t>
      </w:r>
      <w:r w:rsidR="002E311B" w:rsidRPr="00E77770">
        <w:rPr>
          <w:rFonts w:ascii="Arial" w:eastAsia="Times New Roman" w:hAnsi="Arial" w:cs="Arial"/>
          <w:color w:val="000000" w:themeColor="text1"/>
          <w:lang w:eastAsia="nl-NL"/>
        </w:rPr>
        <w:t xml:space="preserve">geen advies geven) </w:t>
      </w:r>
    </w:p>
    <w:p w14:paraId="148564DA" w14:textId="77777777" w:rsidR="002E311B" w:rsidRPr="00E77770" w:rsidRDefault="002E311B" w:rsidP="00E77770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</w:p>
    <w:p w14:paraId="36C2427D" w14:textId="7846C1FD" w:rsidR="002E311B" w:rsidRPr="00E77770" w:rsidRDefault="002E311B" w:rsidP="00E77770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  <w:r w:rsidRPr="00E77770">
        <w:rPr>
          <w:rFonts w:ascii="Arial" w:eastAsia="Times New Roman" w:hAnsi="Arial" w:cs="Arial"/>
          <w:i/>
          <w:iCs/>
          <w:color w:val="000000" w:themeColor="text1"/>
          <w:lang w:eastAsia="nl-NL"/>
        </w:rPr>
        <w:t>Analyse Groepsleden</w:t>
      </w:r>
      <w:r w:rsidRPr="00E77770">
        <w:rPr>
          <w:rFonts w:ascii="Arial" w:eastAsia="Times New Roman" w:hAnsi="Arial" w:cs="Arial"/>
          <w:color w:val="000000" w:themeColor="text1"/>
          <w:lang w:eastAsia="nl-NL"/>
        </w:rPr>
        <w:t xml:space="preserve"> analyseren met elkaar de kern van het probleem.  </w:t>
      </w:r>
    </w:p>
    <w:p w14:paraId="4D8CF248" w14:textId="77777777" w:rsidR="002E311B" w:rsidRPr="00E77770" w:rsidRDefault="002E311B" w:rsidP="00E77770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</w:p>
    <w:p w14:paraId="557D86A2" w14:textId="51462260" w:rsidR="002E311B" w:rsidRPr="00E77770" w:rsidRDefault="002E311B" w:rsidP="00E77770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  <w:r w:rsidRPr="00E77770">
        <w:rPr>
          <w:rFonts w:ascii="Arial" w:eastAsia="Times New Roman" w:hAnsi="Arial" w:cs="Arial"/>
          <w:i/>
          <w:iCs/>
          <w:color w:val="000000" w:themeColor="text1"/>
          <w:lang w:eastAsia="nl-NL"/>
        </w:rPr>
        <w:t>Adviesronde</w:t>
      </w:r>
      <w:r w:rsidRPr="00E77770">
        <w:rPr>
          <w:rFonts w:ascii="Arial" w:eastAsia="Times New Roman" w:hAnsi="Arial" w:cs="Arial"/>
          <w:color w:val="000000" w:themeColor="text1"/>
          <w:lang w:eastAsia="nl-NL"/>
        </w:rPr>
        <w:t xml:space="preserve"> Ieder groepslid formuleert wat een advies voor de inbrenger. </w:t>
      </w:r>
    </w:p>
    <w:p w14:paraId="0AA1A1A8" w14:textId="77777777" w:rsidR="002E311B" w:rsidRPr="00E77770" w:rsidRDefault="002E311B" w:rsidP="00E77770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</w:p>
    <w:p w14:paraId="4BA2CACB" w14:textId="77777777" w:rsidR="002E311B" w:rsidRPr="00E77770" w:rsidRDefault="002E311B" w:rsidP="00E77770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lang w:eastAsia="nl-NL"/>
        </w:rPr>
      </w:pPr>
      <w:r w:rsidRPr="00E77770">
        <w:rPr>
          <w:rFonts w:ascii="Arial" w:eastAsia="Times New Roman" w:hAnsi="Arial" w:cs="Arial"/>
          <w:i/>
          <w:iCs/>
          <w:color w:val="000000" w:themeColor="text1"/>
          <w:lang w:eastAsia="nl-NL"/>
        </w:rPr>
        <w:t>Afronding</w:t>
      </w:r>
      <w:r w:rsidRPr="00E77770">
        <w:rPr>
          <w:rFonts w:ascii="Arial" w:eastAsia="Times New Roman" w:hAnsi="Arial" w:cs="Arial"/>
          <w:color w:val="000000" w:themeColor="text1"/>
          <w:lang w:eastAsia="nl-NL"/>
        </w:rPr>
        <w:t xml:space="preserve"> De inbrenger geeft aan welke adviezen hem aanspreken en waarom.</w:t>
      </w:r>
    </w:p>
    <w:p w14:paraId="26064D2C" w14:textId="31C98C53" w:rsidR="002E311B" w:rsidRPr="00E77770" w:rsidRDefault="002E311B" w:rsidP="00E77770">
      <w:pPr>
        <w:ind w:left="426" w:hanging="426"/>
        <w:rPr>
          <w:color w:val="000000" w:themeColor="text1"/>
        </w:rPr>
      </w:pPr>
    </w:p>
    <w:p w14:paraId="1C191702" w14:textId="09946CD0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1E1F2D2C" w14:textId="2D14C102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103D4345" w14:textId="194A63DE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55E5FF28" w14:textId="737A949E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40A4719A" w14:textId="7FA6F2B0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42B950A9" w14:textId="5A582DA6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03DC135F" w14:textId="2CDFE3BA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24302399" w14:textId="65D273EE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55B65903" w14:textId="4F81A2FA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3B563753" w14:textId="75953135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778DB816" w14:textId="12DC0B52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1EAB0ED9" w14:textId="23656E4E" w:rsidR="002E311B" w:rsidRPr="00E77770" w:rsidRDefault="002E311B">
      <w:pPr>
        <w:rPr>
          <w:color w:val="000000" w:themeColor="text1"/>
          <w:sz w:val="28"/>
          <w:szCs w:val="28"/>
        </w:rPr>
      </w:pPr>
    </w:p>
    <w:p w14:paraId="6BBC41B9" w14:textId="77777777" w:rsidR="002E311B" w:rsidRPr="00E77770" w:rsidRDefault="002E311B">
      <w:pPr>
        <w:rPr>
          <w:color w:val="000000" w:themeColor="text1"/>
          <w:sz w:val="28"/>
          <w:szCs w:val="28"/>
        </w:rPr>
      </w:pPr>
    </w:p>
    <w:sectPr w:rsidR="002E311B" w:rsidRPr="00E7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BA6"/>
    <w:multiLevelType w:val="multilevel"/>
    <w:tmpl w:val="75B2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37BAB"/>
    <w:multiLevelType w:val="hybridMultilevel"/>
    <w:tmpl w:val="3E3038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51C6"/>
    <w:multiLevelType w:val="multilevel"/>
    <w:tmpl w:val="DF7A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45650"/>
    <w:multiLevelType w:val="hybridMultilevel"/>
    <w:tmpl w:val="F45C2C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52C91"/>
    <w:multiLevelType w:val="multilevel"/>
    <w:tmpl w:val="C5D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36A52"/>
    <w:multiLevelType w:val="hybridMultilevel"/>
    <w:tmpl w:val="4B24F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067646">
    <w:abstractNumId w:val="4"/>
  </w:num>
  <w:num w:numId="2" w16cid:durableId="1340549265">
    <w:abstractNumId w:val="0"/>
  </w:num>
  <w:num w:numId="3" w16cid:durableId="242380262">
    <w:abstractNumId w:val="2"/>
  </w:num>
  <w:num w:numId="4" w16cid:durableId="2106802114">
    <w:abstractNumId w:val="1"/>
  </w:num>
  <w:num w:numId="5" w16cid:durableId="1185243892">
    <w:abstractNumId w:val="5"/>
  </w:num>
  <w:num w:numId="6" w16cid:durableId="1008681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1B"/>
    <w:rsid w:val="000B4CF6"/>
    <w:rsid w:val="001F6CDC"/>
    <w:rsid w:val="002E311B"/>
    <w:rsid w:val="009B6CFB"/>
    <w:rsid w:val="00A57C4C"/>
    <w:rsid w:val="00D30D4D"/>
    <w:rsid w:val="00E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C667"/>
  <w15:chartTrackingRefBased/>
  <w15:docId w15:val="{EE1D3701-E558-4774-80A8-CC7FEDD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96843-129e-4ac9-b649-860bd1e47521" xsi:nil="true"/>
    <lcf76f155ced4ddcb4097134ff3c332f xmlns="417ae187-688b-4a2e-8a43-e8df04768c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838528E79A6429174435AEEE36949" ma:contentTypeVersion="16" ma:contentTypeDescription="Een nieuw document maken." ma:contentTypeScope="" ma:versionID="e879f3d52fdf5ef7fe842ab46f1df481">
  <xsd:schema xmlns:xsd="http://www.w3.org/2001/XMLSchema" xmlns:xs="http://www.w3.org/2001/XMLSchema" xmlns:p="http://schemas.microsoft.com/office/2006/metadata/properties" xmlns:ns2="417ae187-688b-4a2e-8a43-e8df04768c19" xmlns:ns3="f3c96843-129e-4ac9-b649-860bd1e47521" targetNamespace="http://schemas.microsoft.com/office/2006/metadata/properties" ma:root="true" ma:fieldsID="cec74a6a3ffae4dc44657c35d34e0a0e" ns2:_="" ns3:_="">
    <xsd:import namespace="417ae187-688b-4a2e-8a43-e8df04768c19"/>
    <xsd:import namespace="f3c96843-129e-4ac9-b649-860bd1e47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e187-688b-4a2e-8a43-e8df04768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d4802d2-9749-450c-93e5-73106d07e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96843-129e-4ac9-b649-860bd1e47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271944-ee2a-4359-8a3a-fac2ec250207}" ma:internalName="TaxCatchAll" ma:showField="CatchAllData" ma:web="f3c96843-129e-4ac9-b649-860bd1e47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2DF24-EDB1-4D5C-9F9A-A40602A0CA4D}">
  <ds:schemaRefs>
    <ds:schemaRef ds:uri="f3c96843-129e-4ac9-b649-860bd1e47521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17ae187-688b-4a2e-8a43-e8df04768c19"/>
  </ds:schemaRefs>
</ds:datastoreItem>
</file>

<file path=customXml/itemProps2.xml><?xml version="1.0" encoding="utf-8"?>
<ds:datastoreItem xmlns:ds="http://schemas.openxmlformats.org/officeDocument/2006/customXml" ds:itemID="{40806905-AE06-49AA-94E7-19FD950E0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C9856-B652-463C-972F-BF98DF008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ae187-688b-4a2e-8a43-e8df04768c19"/>
    <ds:schemaRef ds:uri="f3c96843-129e-4ac9-b649-860bd1e47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Narjara Lucas</dc:creator>
  <cp:keywords/>
  <dc:description/>
  <cp:lastModifiedBy>Wessel van Veen</cp:lastModifiedBy>
  <cp:revision>2</cp:revision>
  <dcterms:created xsi:type="dcterms:W3CDTF">2022-09-07T09:31:00Z</dcterms:created>
  <dcterms:modified xsi:type="dcterms:W3CDTF">2022-09-07T09:31:00Z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0x01010031A838528E79A6429174435AEEE36949</vt:lpwstr>
  </property>
</Properties>
</file>